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752F5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C7B15">
        <w:rPr>
          <w:rFonts w:ascii="Times New Roman" w:eastAsia="Arial Unicode MS" w:hAnsi="Times New Roman" w:cs="Times New Roman"/>
          <w:b/>
          <w:kern w:val="0"/>
          <w:sz w:val="24"/>
          <w:szCs w:val="24"/>
          <w:lang w:eastAsia="lv-LV"/>
          <w14:ligatures w14:val="none"/>
        </w:rPr>
        <w:t>7</w:t>
      </w:r>
      <w:r w:rsidR="00DB4600">
        <w:rPr>
          <w:rFonts w:ascii="Times New Roman" w:eastAsia="Arial Unicode MS" w:hAnsi="Times New Roman" w:cs="Times New Roman"/>
          <w:b/>
          <w:kern w:val="0"/>
          <w:sz w:val="24"/>
          <w:szCs w:val="24"/>
          <w:lang w:eastAsia="lv-LV"/>
          <w14:ligatures w14:val="none"/>
        </w:rPr>
        <w:t>8</w:t>
      </w:r>
    </w:p>
    <w:p w14:paraId="51A114AB" w14:textId="1F5FA5D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B4600">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654D09D9" w14:textId="77777777" w:rsidR="00DB4600" w:rsidRPr="00DB4600" w:rsidRDefault="00DB4600" w:rsidP="00DB4600">
      <w:pPr>
        <w:spacing w:after="0"/>
        <w:jc w:val="both"/>
        <w:rPr>
          <w:rFonts w:ascii="Times New Roman" w:hAnsi="Times New Roman" w:cs="Times New Roman"/>
          <w:b/>
          <w:iCs/>
          <w:kern w:val="0"/>
          <w:sz w:val="24"/>
          <w:szCs w:val="24"/>
          <w14:ligatures w14:val="none"/>
        </w:rPr>
      </w:pPr>
      <w:bookmarkStart w:id="315" w:name="_Hlk183593927"/>
      <w:bookmarkStart w:id="316" w:name="_Hlk183417453"/>
      <w:bookmarkStart w:id="317" w:name="_Hlk183417147"/>
      <w:bookmarkStart w:id="318" w:name="_Hlk183416865"/>
      <w:bookmarkStart w:id="319" w:name="_Hlk183416685"/>
      <w:bookmarkStart w:id="320" w:name="_Hlk183416533"/>
      <w:bookmarkStart w:id="321" w:name="_Hlk181191122"/>
      <w:bookmarkStart w:id="322" w:name="_Hlk181190969"/>
      <w:bookmarkStart w:id="323" w:name="_Hlk175569947"/>
      <w:bookmarkStart w:id="324" w:name="_Hlk175567564"/>
      <w:bookmarkStart w:id="325" w:name="_Hlk175567387"/>
      <w:bookmarkStart w:id="326" w:name="_Hlk175220655"/>
      <w:bookmarkStart w:id="327" w:name="_Hlk175567161"/>
      <w:bookmarkStart w:id="328" w:name="_Hlk175566972"/>
      <w:bookmarkStart w:id="329" w:name="_Hlk175566698"/>
      <w:bookmarkStart w:id="330" w:name="_Hlk175566400"/>
      <w:bookmarkStart w:id="331" w:name="_Hlk175564452"/>
      <w:bookmarkStart w:id="332" w:name="_Hlk175564197"/>
      <w:bookmarkStart w:id="333" w:name="_Hlk175563504"/>
      <w:bookmarkStart w:id="334" w:name="_Hlk175563119"/>
      <w:bookmarkStart w:id="335" w:name="_Hlk175562928"/>
      <w:bookmarkStart w:id="336" w:name="_Hlk175562696"/>
      <w:bookmarkStart w:id="337" w:name="_Hlk175562507"/>
      <w:bookmarkStart w:id="338" w:name="_Hlk175234564"/>
      <w:bookmarkStart w:id="339" w:name="_Hlk175228209"/>
      <w:bookmarkStart w:id="340" w:name="_Hlk175221441"/>
      <w:bookmarkStart w:id="341" w:name="_Hlk175221241"/>
      <w:bookmarkStart w:id="342" w:name="_Hlk157407418"/>
      <w:bookmarkStart w:id="343" w:name="_Hlk175569735"/>
      <w:bookmarkStart w:id="344" w:name="_Hlk175569154"/>
      <w:bookmarkStart w:id="345" w:name="_Hlk175568390"/>
      <w:bookmarkStart w:id="346" w:name="_Hlk175568187"/>
      <w:bookmarkStart w:id="347" w:name="_Hlk175568032"/>
      <w:bookmarkStart w:id="348" w:name="_Hlk181190223"/>
      <w:bookmarkStart w:id="349" w:name="_Hlk181190128"/>
      <w:bookmarkStart w:id="350" w:name="_Hlk181189877"/>
      <w:bookmarkStart w:id="351" w:name="_Hlk181189753"/>
      <w:bookmarkStart w:id="352" w:name="_Hlk181189545"/>
      <w:bookmarkStart w:id="353" w:name="_Hlk181189417"/>
      <w:bookmarkStart w:id="354" w:name="_Hlk181189301"/>
      <w:bookmarkStart w:id="355" w:name="_Hlk181189155"/>
      <w:bookmarkStart w:id="356" w:name="_Hlk181189022"/>
      <w:bookmarkStart w:id="357" w:name="_Hlk181188854"/>
      <w:bookmarkStart w:id="358" w:name="_Hlk181188666"/>
      <w:bookmarkStart w:id="359" w:name="_Hlk181188497"/>
      <w:bookmarkStart w:id="360" w:name="_Hlk181188370"/>
      <w:bookmarkStart w:id="361" w:name="_Hlk181187765"/>
      <w:bookmarkStart w:id="362" w:name="_Hlk181183887"/>
      <w:bookmarkStart w:id="363" w:name="_Hlk181183656"/>
      <w:bookmarkStart w:id="364" w:name="_Hlk181183395"/>
      <w:bookmarkStart w:id="365" w:name="_Hlk181182732"/>
      <w:bookmarkStart w:id="366" w:name="_Hlk181182040"/>
      <w:bookmarkStart w:id="367" w:name="_Hlk181181449"/>
      <w:bookmarkStart w:id="368" w:name="_Hlk181181325"/>
      <w:bookmarkStart w:id="369" w:name="_Hlk181181172"/>
      <w:bookmarkStart w:id="370" w:name="_Hlk181180756"/>
      <w:bookmarkStart w:id="371" w:name="_Hlk181180473"/>
      <w:bookmarkStart w:id="372" w:name="_Hlk181180251"/>
      <w:bookmarkStart w:id="373" w:name="_Hlk181179792"/>
      <w:bookmarkStart w:id="374" w:name="_Hlk181107436"/>
      <w:bookmarkStart w:id="375" w:name="_Hlk181107229"/>
      <w:r w:rsidRPr="00DB4600">
        <w:rPr>
          <w:rFonts w:ascii="Times New Roman" w:hAnsi="Times New Roman" w:cs="Times New Roman"/>
          <w:b/>
          <w:bCs/>
          <w:iCs/>
          <w:kern w:val="0"/>
          <w:sz w:val="24"/>
          <w:szCs w:val="24"/>
          <w14:ligatures w14:val="none"/>
        </w:rPr>
        <w:t xml:space="preserve">Par Madonas novada pašvaldības noteikumu </w:t>
      </w:r>
      <w:r w:rsidRPr="00DB4600">
        <w:rPr>
          <w:rFonts w:ascii="Times New Roman" w:hAnsi="Times New Roman" w:cs="Times New Roman"/>
          <w:b/>
          <w:bCs/>
          <w:kern w:val="0"/>
          <w:sz w:val="24"/>
          <w:szCs w:val="24"/>
          <w14:ligatures w14:val="none"/>
        </w:rPr>
        <w:t xml:space="preserve">Nr. 2 </w:t>
      </w:r>
      <w:r w:rsidRPr="00DB4600">
        <w:rPr>
          <w:rFonts w:ascii="Times New Roman" w:hAnsi="Times New Roman" w:cs="Times New Roman"/>
          <w:b/>
          <w:iCs/>
          <w:kern w:val="0"/>
          <w:sz w:val="24"/>
          <w:szCs w:val="24"/>
          <w14:ligatures w14:val="none"/>
        </w:rPr>
        <w:t>“Skolēnu autobusu izmantošanas kārtība” atzīšanu par spēku zaudējušiem</w:t>
      </w:r>
    </w:p>
    <w:bookmarkEnd w:id="315"/>
    <w:p w14:paraId="0CAD0AAF" w14:textId="77777777" w:rsidR="00DB4600" w:rsidRPr="00DB4600" w:rsidRDefault="00DB4600" w:rsidP="00DB4600">
      <w:pPr>
        <w:widowControl w:val="0"/>
        <w:tabs>
          <w:tab w:val="left" w:pos="426"/>
        </w:tabs>
        <w:spacing w:after="0" w:line="240" w:lineRule="auto"/>
        <w:jc w:val="both"/>
        <w:rPr>
          <w:rFonts w:ascii="Times New Roman" w:eastAsia="Times New Roman" w:hAnsi="Times New Roman" w:cs="Times New Roman"/>
          <w:kern w:val="0"/>
          <w:sz w:val="24"/>
          <w:szCs w:val="24"/>
          <w14:ligatures w14:val="none"/>
        </w:rPr>
      </w:pPr>
    </w:p>
    <w:p w14:paraId="657F84C8" w14:textId="77777777" w:rsidR="00DB4600" w:rsidRPr="00DB4600" w:rsidRDefault="00DB4600" w:rsidP="00DB4600">
      <w:pPr>
        <w:widowControl w:val="0"/>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DB4600">
        <w:rPr>
          <w:rFonts w:ascii="Times New Roman" w:eastAsia="Times New Roman" w:hAnsi="Times New Roman" w:cs="Times New Roman"/>
          <w:kern w:val="0"/>
          <w:sz w:val="24"/>
          <w:szCs w:val="24"/>
          <w14:ligatures w14:val="none"/>
        </w:rPr>
        <w:t>Madonas novada pašvaldības dome 2012. gada 31. oktobrī apstiprināja Madonas novada pašvaldības noteikumus Nr. 2 “</w:t>
      </w:r>
      <w:bookmarkStart w:id="376" w:name="_Hlk86740003"/>
      <w:r w:rsidRPr="00DB4600">
        <w:rPr>
          <w:rFonts w:ascii="Times New Roman" w:eastAsia="Times New Roman" w:hAnsi="Times New Roman" w:cs="Times New Roman"/>
          <w:kern w:val="0"/>
          <w:sz w:val="24"/>
          <w:szCs w:val="24"/>
          <w14:ligatures w14:val="none"/>
        </w:rPr>
        <w:t xml:space="preserve">Skolēnu autobusu izmantošanas kārtība” </w:t>
      </w:r>
      <w:bookmarkEnd w:id="376"/>
      <w:r w:rsidRPr="00DB4600">
        <w:rPr>
          <w:rFonts w:ascii="Times New Roman" w:eastAsia="Times New Roman" w:hAnsi="Times New Roman" w:cs="Times New Roman"/>
          <w:kern w:val="0"/>
          <w:sz w:val="24"/>
          <w:szCs w:val="24"/>
          <w14:ligatures w14:val="none"/>
        </w:rPr>
        <w:t>ar mērķi noteikt Latvijas-Šveices sadarbības programmas individuālā projekta un Sociālās drošības tīkla stratēģijas ietvaros saņemto skolēnu autobusu izmantošanas kārtību.</w:t>
      </w:r>
    </w:p>
    <w:p w14:paraId="6815E91C" w14:textId="77777777" w:rsidR="00DB4600" w:rsidRPr="00DB4600" w:rsidRDefault="00DB4600" w:rsidP="00DB4600">
      <w:pPr>
        <w:widowControl w:val="0"/>
        <w:shd w:val="clear" w:color="auto" w:fill="FFFFFF"/>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DB4600">
        <w:rPr>
          <w:rFonts w:ascii="Times New Roman" w:eastAsia="Times New Roman" w:hAnsi="Times New Roman" w:cs="Times New Roman"/>
          <w:kern w:val="0"/>
          <w:sz w:val="24"/>
          <w:szCs w:val="24"/>
          <w14:ligatures w14:val="none"/>
        </w:rPr>
        <w:t>Noteikumu izdošanas tiesiskais pamatojums ietver atsauci uz šobrīd spēku zaudējušā likuma “Par pašvaldībām” 15. panta pirmās daļas 4. un 5. punktu.</w:t>
      </w:r>
    </w:p>
    <w:p w14:paraId="394D4313" w14:textId="15C524D9" w:rsidR="00DB4600" w:rsidRPr="00DB4600" w:rsidRDefault="00DB4600" w:rsidP="00DB4600">
      <w:pPr>
        <w:widowControl w:val="0"/>
        <w:shd w:val="clear" w:color="auto" w:fill="FFFFFF"/>
        <w:tabs>
          <w:tab w:val="left" w:pos="426"/>
        </w:tabs>
        <w:spacing w:after="0" w:line="240" w:lineRule="auto"/>
        <w:ind w:firstLine="709"/>
        <w:jc w:val="both"/>
        <w:rPr>
          <w:rFonts w:ascii="Times New Roman" w:eastAsia="Times New Roman" w:hAnsi="Times New Roman" w:cs="Times New Roman"/>
          <w:iCs/>
          <w:kern w:val="0"/>
          <w:sz w:val="24"/>
          <w:szCs w:val="24"/>
          <w14:ligatures w14:val="none"/>
        </w:rPr>
      </w:pPr>
      <w:r w:rsidRPr="00DB4600">
        <w:rPr>
          <w:rFonts w:ascii="Times New Roman" w:eastAsia="Times New Roman" w:hAnsi="Times New Roman" w:cs="Times New Roman"/>
          <w:kern w:val="0"/>
          <w:sz w:val="24"/>
          <w:szCs w:val="24"/>
          <w14:ligatures w14:val="none"/>
        </w:rPr>
        <w:t xml:space="preserve">Spēkā esošie Madonas novada pašvaldības 2022. gada 31. augusta saistošie noteikumi Nr. 33 “Kārtība, kādā tiek segti braukšanas izdevumi izglītojamajiem Madonas novadā” nosaka kārtību, kādā Madonas novada pašvaldība nodrošina transportu izglītojamo nokļūšanai pašvaldības dibinātā izglītības iestādē vai pašvaldības izglītības iestādes izglītības programmas īstenošanas vietā un atpakaļ dzīvesvietā, līdz ar to nav nepieciešams ar iekšējiem noteikumiem noteikt skolēnu autobusu izmantošanas kārtību, tādēļ </w:t>
      </w:r>
      <w:r w:rsidRPr="00DB4600">
        <w:rPr>
          <w:rFonts w:ascii="Times New Roman" w:eastAsia="Times New Roman" w:hAnsi="Times New Roman" w:cs="Times New Roman"/>
          <w:iCs/>
          <w:kern w:val="0"/>
          <w:sz w:val="24"/>
          <w:szCs w:val="24"/>
          <w14:ligatures w14:val="none"/>
        </w:rPr>
        <w:t>ar Madonas novada pašvaldības domes 2012. gada 31. oktobra lēmumu (protokols Nr. 23, 58.p.) apstiprinātie Madonas novada pašvaldības noteikumi Nr. 2 “Skolēnu autobusu izmantošanas kārtība” būtu atzīstami par spēku zaudējušiem.</w:t>
      </w:r>
    </w:p>
    <w:p w14:paraId="7AA86201" w14:textId="608AD1BB" w:rsidR="00DB4600" w:rsidRDefault="00DB4600" w:rsidP="00DB4600">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DB4600">
        <w:rPr>
          <w:rFonts w:ascii="Times New Roman" w:eastAsia="Times New Roman" w:hAnsi="Times New Roman" w:cs="Times New Roman"/>
          <w:kern w:val="0"/>
          <w:sz w:val="24"/>
          <w:szCs w:val="24"/>
          <w:lang w:eastAsia="lv-LV"/>
          <w14:ligatures w14:val="none"/>
        </w:rPr>
        <w:t>Noklausoties sniegto informāciju</w:t>
      </w:r>
      <w:r w:rsidRPr="00DB4600">
        <w:rPr>
          <w:rFonts w:ascii="Times New Roman" w:eastAsia="SimSun" w:hAnsi="Times New Roman" w:cs="Times New Roman"/>
          <w:kern w:val="1"/>
          <w:sz w:val="24"/>
          <w:szCs w:val="24"/>
          <w:lang w:eastAsia="hi-IN" w:bidi="hi-IN"/>
          <w14:ligatures w14:val="none"/>
        </w:rPr>
        <w:t>, pamatojoties uz Pašvaldību likuma 10. panta pirmo daļu</w:t>
      </w:r>
      <w:r w:rsidRPr="00DB4600">
        <w:rPr>
          <w:rFonts w:ascii="Times New Roman" w:eastAsia="Times New Roman" w:hAnsi="Times New Roman" w:cs="Times New Roman"/>
          <w:kern w:val="0"/>
          <w:sz w:val="24"/>
          <w:szCs w:val="24"/>
          <w:lang w:eastAsia="lv-LV"/>
          <w14:ligatures w14:val="none"/>
        </w:rPr>
        <w:t xml:space="preserve">, </w:t>
      </w:r>
      <w:r w:rsidRPr="00DB4600">
        <w:rPr>
          <w:rFonts w:ascii="Times New Roman" w:eastAsia="Times New Roman" w:hAnsi="Times New Roman" w:cs="Times New Roman"/>
          <w:color w:val="000000"/>
          <w:kern w:val="0"/>
          <w:sz w:val="24"/>
          <w:szCs w:val="24"/>
          <w:lang w:eastAsia="lv-LV"/>
          <w14:ligatures w14:val="none"/>
        </w:rPr>
        <w:t>ņemot vērā 12.11.2024. Izglītības un jaunatnes lietu komitejas atzinumu</w:t>
      </w:r>
      <w:r w:rsidRPr="00DB460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B154B9">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sidRPr="00027955">
        <w:rPr>
          <w:rFonts w:ascii="Times New Roman" w:eastAsia="Times New Roman" w:hAnsi="Times New Roman" w:cs="Times New Roman"/>
          <w:bCs/>
          <w:kern w:val="0"/>
          <w:sz w:val="24"/>
          <w:szCs w:val="24"/>
          <w:lang w:eastAsia="lo-LA" w:bidi="lo-LA"/>
          <w14:ligatures w14:val="none"/>
        </w:rPr>
        <w:t>(</w:t>
      </w:r>
      <w:r w:rsidR="00B154B9" w:rsidRPr="00B154B9">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343E1C86" w14:textId="77777777" w:rsidR="003876B7" w:rsidRPr="00DB4600" w:rsidRDefault="003876B7" w:rsidP="003876B7">
      <w:pPr>
        <w:spacing w:after="0" w:line="240" w:lineRule="auto"/>
        <w:jc w:val="both"/>
        <w:rPr>
          <w:rFonts w:ascii="Times New Roman" w:eastAsia="Calibri" w:hAnsi="Times New Roman" w:cs="Times New Roman"/>
          <w:kern w:val="1"/>
          <w:sz w:val="24"/>
          <w:szCs w:val="24"/>
          <w:lang w:eastAsia="ar-SA"/>
          <w14:ligatures w14:val="none"/>
        </w:rPr>
      </w:pPr>
    </w:p>
    <w:p w14:paraId="28C4B94D" w14:textId="32A2C72F" w:rsidR="00DB4600" w:rsidRPr="00DB4600" w:rsidRDefault="00DB4600" w:rsidP="00DB4600">
      <w:pPr>
        <w:widowControl w:val="0"/>
        <w:spacing w:after="0" w:line="240" w:lineRule="auto"/>
        <w:ind w:firstLine="720"/>
        <w:jc w:val="both"/>
        <w:rPr>
          <w:rFonts w:ascii="Times New Roman" w:eastAsia="Times New Roman" w:hAnsi="Times New Roman" w:cs="Times New Roman"/>
          <w:iCs/>
          <w:kern w:val="0"/>
          <w:sz w:val="24"/>
          <w:szCs w:val="24"/>
          <w14:ligatures w14:val="none"/>
        </w:rPr>
      </w:pPr>
      <w:r w:rsidRPr="00DB4600">
        <w:rPr>
          <w:rFonts w:ascii="Times New Roman" w:eastAsia="Times New Roman" w:hAnsi="Times New Roman" w:cs="Times New Roman"/>
          <w:iCs/>
          <w:kern w:val="0"/>
          <w:sz w:val="24"/>
          <w:szCs w:val="24"/>
          <w14:ligatures w14:val="none"/>
        </w:rPr>
        <w:t>Atzīt par spēku zaudējušiem ar Madonas novada pašvaldības domes 2012. gada 31. oktobra lēmumu (protokols Nr. 23, 58.</w:t>
      </w:r>
      <w:r>
        <w:rPr>
          <w:rFonts w:ascii="Times New Roman" w:eastAsia="Times New Roman" w:hAnsi="Times New Roman" w:cs="Times New Roman"/>
          <w:iCs/>
          <w:kern w:val="0"/>
          <w:sz w:val="24"/>
          <w:szCs w:val="24"/>
          <w14:ligatures w14:val="none"/>
        </w:rPr>
        <w:t> </w:t>
      </w:r>
      <w:r w:rsidRPr="00DB4600">
        <w:rPr>
          <w:rFonts w:ascii="Times New Roman" w:eastAsia="Times New Roman" w:hAnsi="Times New Roman" w:cs="Times New Roman"/>
          <w:iCs/>
          <w:kern w:val="0"/>
          <w:sz w:val="24"/>
          <w:szCs w:val="24"/>
          <w14:ligatures w14:val="none"/>
        </w:rPr>
        <w:t xml:space="preserve">p.) apstiprinātos Madonas novada pašvaldības noteikumus Nr. 2 </w:t>
      </w:r>
      <w:bookmarkStart w:id="377" w:name="_Hlk164932716"/>
      <w:r w:rsidRPr="00DB4600">
        <w:rPr>
          <w:rFonts w:ascii="Times New Roman" w:eastAsia="Times New Roman" w:hAnsi="Times New Roman" w:cs="Times New Roman"/>
          <w:iCs/>
          <w:kern w:val="0"/>
          <w:sz w:val="24"/>
          <w:szCs w:val="24"/>
          <w14:ligatures w14:val="none"/>
        </w:rPr>
        <w:t>“Skolēnu autobusu izmantošanas kārtība”</w:t>
      </w:r>
      <w:bookmarkEnd w:id="377"/>
      <w:r w:rsidRPr="00DB4600">
        <w:rPr>
          <w:rFonts w:ascii="Times New Roman" w:eastAsia="Times New Roman" w:hAnsi="Times New Roman" w:cs="Times New Roman"/>
          <w:iCs/>
          <w:kern w:val="0"/>
          <w:sz w:val="24"/>
          <w:szCs w:val="24"/>
          <w14:ligatures w14:val="none"/>
        </w:rPr>
        <w:t>.</w:t>
      </w:r>
    </w:p>
    <w:p w14:paraId="1E05790B" w14:textId="77777777" w:rsidR="00DB4600" w:rsidRPr="00DB4600" w:rsidRDefault="00DB4600" w:rsidP="00DB4600">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p w14:paraId="642E32CD" w14:textId="77777777" w:rsidR="00DB4600" w:rsidRDefault="00DB4600" w:rsidP="00AC5187">
      <w:pPr>
        <w:keepNext/>
        <w:keepLines/>
        <w:shd w:val="clear" w:color="auto" w:fill="FFFFFF"/>
        <w:spacing w:after="0" w:line="240" w:lineRule="auto"/>
        <w:jc w:val="both"/>
        <w:outlineLvl w:val="2"/>
        <w:rPr>
          <w:rFonts w:ascii="Times New Roman" w:eastAsiaTheme="majorEastAsia" w:hAnsi="Times New Roman" w:cs="Times New Roman"/>
          <w:b/>
          <w:bCs/>
          <w:color w:val="1C1C1C"/>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78"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289BF9B" w14:textId="7777777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1628A897" w14:textId="77777777" w:rsidR="00DB4600"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69"/>
    <w:bookmarkEnd w:id="370"/>
    <w:bookmarkEnd w:id="371"/>
    <w:bookmarkEnd w:id="372"/>
    <w:bookmarkEnd w:id="373"/>
    <w:bookmarkEnd w:id="374"/>
    <w:bookmarkEnd w:id="375"/>
    <w:bookmarkEnd w:id="378"/>
    <w:p w14:paraId="4AE885FE" w14:textId="08DA0DBB" w:rsidR="005D66F2" w:rsidRPr="00AC5187" w:rsidRDefault="00DB4600" w:rsidP="00DB4600">
      <w:pPr>
        <w:spacing w:after="0" w:line="240" w:lineRule="auto"/>
        <w:jc w:val="both"/>
        <w:rPr>
          <w:rFonts w:ascii="Times New Roman" w:eastAsia="Times New Roman" w:hAnsi="Times New Roman" w:cs="Times New Roman"/>
          <w:i/>
          <w:kern w:val="0"/>
          <w:sz w:val="24"/>
          <w:szCs w:val="24"/>
          <w:lang w:eastAsia="lv-LV"/>
          <w14:ligatures w14:val="none"/>
        </w:rPr>
      </w:pPr>
      <w:r w:rsidRPr="00DB4600">
        <w:rPr>
          <w:rFonts w:ascii="Times New Roman" w:hAnsi="Times New Roman" w:cs="Times New Roman"/>
          <w:i/>
          <w:iCs/>
          <w:kern w:val="0"/>
          <w:sz w:val="24"/>
          <w:szCs w:val="24"/>
          <w14:ligatures w14:val="none"/>
        </w:rPr>
        <w:t>Puķīte 64860570</w:t>
      </w:r>
    </w:p>
    <w:sectPr w:rsidR="005D66F2" w:rsidRPr="00AC5187" w:rsidSect="00AC5187">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C230" w14:textId="77777777" w:rsidR="0036589F" w:rsidRDefault="0036589F">
      <w:pPr>
        <w:spacing w:after="0" w:line="240" w:lineRule="auto"/>
      </w:pPr>
      <w:r>
        <w:separator/>
      </w:r>
    </w:p>
  </w:endnote>
  <w:endnote w:type="continuationSeparator" w:id="0">
    <w:p w14:paraId="36D2A98E" w14:textId="77777777" w:rsidR="0036589F" w:rsidRDefault="0036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79" w:name="_Hlk181110144"/>
    <w:r w:rsidRPr="003C7F1F">
      <w:rPr>
        <w:sz w:val="20"/>
        <w:szCs w:val="20"/>
      </w:rPr>
      <w:t>DOKUMENTS PARAKSTĪTS AR DROŠU ELEKTRONISKO PARAKSTU UN SATUR LAIKA ZĪMOGU</w:t>
    </w:r>
  </w:p>
  <w:bookmarkEnd w:id="379"/>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CE7F4" w14:textId="77777777" w:rsidR="0036589F" w:rsidRDefault="0036589F">
      <w:pPr>
        <w:spacing w:after="0" w:line="240" w:lineRule="auto"/>
      </w:pPr>
      <w:r>
        <w:separator/>
      </w:r>
    </w:p>
  </w:footnote>
  <w:footnote w:type="continuationSeparator" w:id="0">
    <w:p w14:paraId="4D3FDDF0" w14:textId="77777777" w:rsidR="0036589F" w:rsidRDefault="0036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6"/>
  </w:num>
  <w:num w:numId="2" w16cid:durableId="340933750">
    <w:abstractNumId w:val="0"/>
  </w:num>
  <w:num w:numId="3" w16cid:durableId="539367815">
    <w:abstractNumId w:val="6"/>
  </w:num>
  <w:num w:numId="4" w16cid:durableId="1046760134">
    <w:abstractNumId w:val="28"/>
  </w:num>
  <w:num w:numId="5" w16cid:durableId="91360541">
    <w:abstractNumId w:val="27"/>
  </w:num>
  <w:num w:numId="6" w16cid:durableId="1121805628">
    <w:abstractNumId w:val="1"/>
  </w:num>
  <w:num w:numId="7" w16cid:durableId="2127429962">
    <w:abstractNumId w:val="38"/>
  </w:num>
  <w:num w:numId="8" w16cid:durableId="1744529291">
    <w:abstractNumId w:val="4"/>
  </w:num>
  <w:num w:numId="9" w16cid:durableId="1138113628">
    <w:abstractNumId w:val="22"/>
  </w:num>
  <w:num w:numId="10" w16cid:durableId="1092773450">
    <w:abstractNumId w:val="26"/>
  </w:num>
  <w:num w:numId="11" w16cid:durableId="913777296">
    <w:abstractNumId w:val="23"/>
  </w:num>
  <w:num w:numId="12" w16cid:durableId="1430151711">
    <w:abstractNumId w:val="25"/>
  </w:num>
  <w:num w:numId="13" w16cid:durableId="2130513238">
    <w:abstractNumId w:val="29"/>
  </w:num>
  <w:num w:numId="14" w16cid:durableId="1578780735">
    <w:abstractNumId w:val="32"/>
  </w:num>
  <w:num w:numId="15" w16cid:durableId="1786386788">
    <w:abstractNumId w:val="17"/>
  </w:num>
  <w:num w:numId="16" w16cid:durableId="196163184">
    <w:abstractNumId w:val="14"/>
  </w:num>
  <w:num w:numId="17" w16cid:durableId="1230922386">
    <w:abstractNumId w:val="24"/>
  </w:num>
  <w:num w:numId="18" w16cid:durableId="1120340242">
    <w:abstractNumId w:val="7"/>
  </w:num>
  <w:num w:numId="19" w16cid:durableId="848758573">
    <w:abstractNumId w:val="9"/>
  </w:num>
  <w:num w:numId="20" w16cid:durableId="2142383180">
    <w:abstractNumId w:val="39"/>
  </w:num>
  <w:num w:numId="21" w16cid:durableId="19149234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5"/>
  </w:num>
  <w:num w:numId="23" w16cid:durableId="2063600743">
    <w:abstractNumId w:val="20"/>
  </w:num>
  <w:num w:numId="24" w16cid:durableId="499851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5"/>
  </w:num>
  <w:num w:numId="26" w16cid:durableId="136804360">
    <w:abstractNumId w:val="34"/>
  </w:num>
  <w:num w:numId="27" w16cid:durableId="1153833441">
    <w:abstractNumId w:val="10"/>
  </w:num>
  <w:num w:numId="28" w16cid:durableId="1878007776">
    <w:abstractNumId w:val="3"/>
  </w:num>
  <w:num w:numId="29" w16cid:durableId="1847357214">
    <w:abstractNumId w:val="11"/>
  </w:num>
  <w:num w:numId="30" w16cid:durableId="1281104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2"/>
  </w:num>
  <w:num w:numId="32" w16cid:durableId="799347348">
    <w:abstractNumId w:val="19"/>
  </w:num>
  <w:num w:numId="33" w16cid:durableId="581254736">
    <w:abstractNumId w:val="40"/>
  </w:num>
  <w:num w:numId="34" w16cid:durableId="294331703">
    <w:abstractNumId w:val="16"/>
  </w:num>
  <w:num w:numId="35" w16cid:durableId="13942341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0"/>
  </w:num>
  <w:num w:numId="37" w16cid:durableId="905456810">
    <w:abstractNumId w:val="31"/>
  </w:num>
  <w:num w:numId="38" w16cid:durableId="1886480066">
    <w:abstractNumId w:val="18"/>
  </w:num>
  <w:num w:numId="39" w16cid:durableId="1429692754">
    <w:abstractNumId w:val="21"/>
  </w:num>
  <w:num w:numId="40" w16cid:durableId="1745028452">
    <w:abstractNumId w:val="8"/>
  </w:num>
  <w:num w:numId="41" w16cid:durableId="1049500707">
    <w:abstractNumId w:val="15"/>
  </w:num>
  <w:num w:numId="42" w16cid:durableId="1666931824">
    <w:abstractNumId w:val="13"/>
  </w:num>
  <w:num w:numId="43" w16cid:durableId="341668838">
    <w:abstractNumId w:val="2"/>
  </w:num>
  <w:num w:numId="44" w16cid:durableId="196059964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377D"/>
    <w:rsid w:val="001E44AF"/>
    <w:rsid w:val="00202676"/>
    <w:rsid w:val="00206967"/>
    <w:rsid w:val="00220323"/>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6589F"/>
    <w:rsid w:val="003743B1"/>
    <w:rsid w:val="003876B7"/>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92B63"/>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6552"/>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A04E6"/>
    <w:rsid w:val="00AA7BE7"/>
    <w:rsid w:val="00AB762F"/>
    <w:rsid w:val="00AC5187"/>
    <w:rsid w:val="00AC7B15"/>
    <w:rsid w:val="00AD4BE7"/>
    <w:rsid w:val="00AE0748"/>
    <w:rsid w:val="00AE3B75"/>
    <w:rsid w:val="00AE467A"/>
    <w:rsid w:val="00B0603C"/>
    <w:rsid w:val="00B075B2"/>
    <w:rsid w:val="00B154B9"/>
    <w:rsid w:val="00B22EDE"/>
    <w:rsid w:val="00B25560"/>
    <w:rsid w:val="00B262D2"/>
    <w:rsid w:val="00B32F5B"/>
    <w:rsid w:val="00B45D81"/>
    <w:rsid w:val="00B5303D"/>
    <w:rsid w:val="00B54AF0"/>
    <w:rsid w:val="00B56F87"/>
    <w:rsid w:val="00B62EEF"/>
    <w:rsid w:val="00B7235F"/>
    <w:rsid w:val="00B81B0C"/>
    <w:rsid w:val="00B9621F"/>
    <w:rsid w:val="00B96F0E"/>
    <w:rsid w:val="00BA709F"/>
    <w:rsid w:val="00BB0904"/>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7B7D"/>
    <w:rsid w:val="00D92D9F"/>
    <w:rsid w:val="00DB4600"/>
    <w:rsid w:val="00DC7939"/>
    <w:rsid w:val="00DD1E41"/>
    <w:rsid w:val="00DD71BC"/>
    <w:rsid w:val="00DE1CF3"/>
    <w:rsid w:val="00DF10F4"/>
    <w:rsid w:val="00E03875"/>
    <w:rsid w:val="00E0573A"/>
    <w:rsid w:val="00E076BF"/>
    <w:rsid w:val="00E1154E"/>
    <w:rsid w:val="00E63C77"/>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58A3"/>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1645</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166</cp:revision>
  <dcterms:created xsi:type="dcterms:W3CDTF">2024-09-06T08:06:00Z</dcterms:created>
  <dcterms:modified xsi:type="dcterms:W3CDTF">2024-11-29T11:44:00Z</dcterms:modified>
</cp:coreProperties>
</file>